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B2" w:rsidRPr="00F5106A" w:rsidRDefault="00CB42B2" w:rsidP="00CB42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106A">
        <w:rPr>
          <w:rFonts w:ascii="Times New Roman" w:hAnsi="Times New Roman" w:cs="Times New Roman"/>
          <w:b/>
          <w:sz w:val="28"/>
          <w:szCs w:val="28"/>
        </w:rPr>
        <w:t>РОССИЯ – НАША РОДИНА</w:t>
      </w:r>
    </w:p>
    <w:p w:rsidR="00CB42B2" w:rsidRPr="00F5106A" w:rsidRDefault="00CB42B2" w:rsidP="00CB42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6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представления о городе, в котором живем. </w:t>
      </w:r>
    </w:p>
    <w:p w:rsidR="00CB42B2" w:rsidRPr="0079111B" w:rsidRDefault="00CB42B2" w:rsidP="00CB42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Игровой материал:  </w:t>
      </w:r>
      <w:r w:rsidRPr="007911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арточки с изображением достопримечательностей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Пушкина и комплект разрезных карточек. </w:t>
      </w:r>
    </w:p>
    <w:p w:rsidR="00CB42B2" w:rsidRPr="00C53390" w:rsidRDefault="00CB42B2" w:rsidP="00CB42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 </w:t>
      </w:r>
      <w:r>
        <w:rPr>
          <w:rFonts w:ascii="Times New Roman" w:hAnsi="Times New Roman" w:cs="Times New Roman"/>
          <w:sz w:val="28"/>
          <w:szCs w:val="28"/>
        </w:rPr>
        <w:t xml:space="preserve">ребенок должен составить из частей целую картину. Объяснить, что на ней изображено, при этом правильно строить предложение, четко произносить все слова и определять с какого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начинается название картинны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6633" w:rsidRDefault="00676633"/>
    <w:sectPr w:rsidR="0067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2B2"/>
    <w:rsid w:val="00676633"/>
    <w:rsid w:val="00CB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</dc:creator>
  <cp:keywords/>
  <dc:description/>
  <cp:lastModifiedBy>ГБДОУ</cp:lastModifiedBy>
  <cp:revision>2</cp:revision>
  <dcterms:created xsi:type="dcterms:W3CDTF">2019-02-18T07:36:00Z</dcterms:created>
  <dcterms:modified xsi:type="dcterms:W3CDTF">2019-02-18T07:44:00Z</dcterms:modified>
</cp:coreProperties>
</file>